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72" w:rsidRDefault="00A44F72">
      <w:pPr>
        <w:pStyle w:val="Title"/>
        <w:rPr>
          <w:sz w:val="20"/>
        </w:rPr>
      </w:pPr>
      <w:bookmarkStart w:id="0" w:name="_GoBack"/>
      <w:bookmarkEnd w:id="0"/>
      <w:r>
        <w:rPr>
          <w:sz w:val="20"/>
        </w:rPr>
        <w:t>Portfolio Rubric for English 12</w:t>
      </w:r>
    </w:p>
    <w:p w:rsidR="00A44F72" w:rsidRDefault="00A44F72">
      <w:pPr>
        <w:jc w:val="center"/>
        <w:rPr>
          <w:rFonts w:ascii="Tahoma" w:hAnsi="Tahoma" w:cs="Tahoma"/>
          <w:b/>
          <w:bCs/>
          <w:sz w:val="20"/>
        </w:rPr>
      </w:pPr>
    </w:p>
    <w:p w:rsidR="00A44F72" w:rsidRDefault="00A44F72">
      <w:pPr>
        <w:rPr>
          <w:rFonts w:ascii="Tahoma" w:hAnsi="Tahoma" w:cs="Tahoma"/>
          <w:b/>
          <w:bCs/>
          <w:sz w:val="20"/>
        </w:rPr>
      </w:pPr>
    </w:p>
    <w:p w:rsidR="00A44F72" w:rsidRDefault="00A44F72">
      <w:pPr>
        <w:pStyle w:val="BodyText"/>
        <w:rPr>
          <w:sz w:val="20"/>
        </w:rPr>
      </w:pPr>
      <w:r>
        <w:rPr>
          <w:sz w:val="20"/>
        </w:rPr>
        <w:t>A=100</w:t>
      </w:r>
      <w:r>
        <w:rPr>
          <w:sz w:val="20"/>
        </w:rPr>
        <w:tab/>
      </w:r>
      <w:r>
        <w:rPr>
          <w:sz w:val="20"/>
        </w:rPr>
        <w:tab/>
      </w:r>
    </w:p>
    <w:p w:rsidR="00A44F72" w:rsidRDefault="00A44F72">
      <w:pPr>
        <w:pStyle w:val="BodyText"/>
        <w:rPr>
          <w:sz w:val="20"/>
        </w:rPr>
      </w:pPr>
    </w:p>
    <w:p w:rsidR="00A44F72" w:rsidRDefault="00A44F72">
      <w:pPr>
        <w:pStyle w:val="BodyText"/>
        <w:rPr>
          <w:sz w:val="20"/>
        </w:rPr>
      </w:pPr>
      <w:r>
        <w:rPr>
          <w:sz w:val="20"/>
        </w:rPr>
        <w:t>The papers in this portfolio demonstrate that the student has mastered the indicators for English 12 thoroughly.  Together, the papers show that the student reads and thinks critically and can compose superbly in a variety of genres.  The papers are characterized by strong development and effective organization.  Syntax, tone, diction, and voice are all strong components in the writings in this portfolio.</w:t>
      </w:r>
    </w:p>
    <w:p w:rsidR="00A44F72" w:rsidRDefault="00A44F72">
      <w:pPr>
        <w:rPr>
          <w:rFonts w:ascii="Tahoma" w:hAnsi="Tahoma" w:cs="Tahoma"/>
          <w:b/>
          <w:bCs/>
          <w:sz w:val="20"/>
        </w:rPr>
      </w:pPr>
    </w:p>
    <w:p w:rsidR="00A44F72" w:rsidRDefault="00A44F72">
      <w:pPr>
        <w:pStyle w:val="BodyText"/>
        <w:rPr>
          <w:b w:val="0"/>
          <w:bCs w:val="0"/>
          <w:sz w:val="20"/>
        </w:rPr>
      </w:pPr>
      <w:r>
        <w:rPr>
          <w:sz w:val="20"/>
        </w:rPr>
        <w:t>B</w:t>
      </w:r>
      <w:r>
        <w:rPr>
          <w:b w:val="0"/>
          <w:bCs w:val="0"/>
          <w:sz w:val="20"/>
        </w:rPr>
        <w:t>=</w:t>
      </w:r>
      <w:r>
        <w:rPr>
          <w:sz w:val="20"/>
        </w:rPr>
        <w:t>87</w:t>
      </w:r>
      <w:r>
        <w:rPr>
          <w:sz w:val="20"/>
        </w:rPr>
        <w:tab/>
      </w:r>
      <w:r>
        <w:rPr>
          <w:b w:val="0"/>
          <w:bCs w:val="0"/>
          <w:sz w:val="20"/>
        </w:rPr>
        <w:tab/>
      </w:r>
    </w:p>
    <w:p w:rsidR="00A44F72" w:rsidRDefault="00A44F72">
      <w:pPr>
        <w:pStyle w:val="BodyText"/>
        <w:rPr>
          <w:b w:val="0"/>
          <w:bCs w:val="0"/>
          <w:sz w:val="20"/>
        </w:rPr>
      </w:pPr>
    </w:p>
    <w:p w:rsidR="00A44F72" w:rsidRDefault="00A44F72">
      <w:pPr>
        <w:pStyle w:val="BodyText"/>
        <w:rPr>
          <w:sz w:val="20"/>
        </w:rPr>
      </w:pPr>
      <w:r>
        <w:rPr>
          <w:sz w:val="20"/>
        </w:rPr>
        <w:t xml:space="preserve">The papers in this portfolio demonstrate that the student has mastered the indicators for English 12.  Together, the papers show that the student reads and thinks critically and can compose satisfactorily in a variety of genres.  The papers are characterized by strong development and effective organization overall, though there may be gaps in either the development or organization in some pieces.  Choices in syntax, tone, diction, and voice are effective in many of the writings in the portfolio, though these elements may be unevenly applied. </w:t>
      </w:r>
    </w:p>
    <w:p w:rsidR="00A44F72" w:rsidRDefault="00A44F72">
      <w:pPr>
        <w:pStyle w:val="BodyText"/>
        <w:rPr>
          <w:sz w:val="20"/>
        </w:rPr>
      </w:pPr>
    </w:p>
    <w:p w:rsidR="00A44F72" w:rsidRDefault="00A44F72">
      <w:pPr>
        <w:pStyle w:val="BodyText"/>
        <w:rPr>
          <w:sz w:val="20"/>
        </w:rPr>
      </w:pPr>
      <w:r>
        <w:rPr>
          <w:sz w:val="20"/>
        </w:rPr>
        <w:t>C</w:t>
      </w:r>
      <w:r>
        <w:rPr>
          <w:b w:val="0"/>
          <w:bCs w:val="0"/>
          <w:sz w:val="20"/>
        </w:rPr>
        <w:t>=</w:t>
      </w:r>
      <w:r>
        <w:rPr>
          <w:sz w:val="20"/>
        </w:rPr>
        <w:t>77</w:t>
      </w:r>
      <w:r>
        <w:rPr>
          <w:sz w:val="20"/>
        </w:rPr>
        <w:tab/>
      </w:r>
      <w:r>
        <w:rPr>
          <w:sz w:val="20"/>
        </w:rPr>
        <w:tab/>
      </w:r>
    </w:p>
    <w:p w:rsidR="00A44F72" w:rsidRDefault="00A44F72">
      <w:pPr>
        <w:pStyle w:val="BodyText"/>
        <w:rPr>
          <w:sz w:val="20"/>
        </w:rPr>
      </w:pPr>
    </w:p>
    <w:p w:rsidR="00A44F72" w:rsidRDefault="00A44F72">
      <w:pPr>
        <w:pStyle w:val="BodyText"/>
        <w:rPr>
          <w:sz w:val="20"/>
        </w:rPr>
      </w:pPr>
      <w:r>
        <w:rPr>
          <w:sz w:val="20"/>
        </w:rPr>
        <w:t xml:space="preserve">The papers in this portfolio demonstrate that the student has mastered the indicators for English 12.  Together, the papers show that the student reads and thinks critically and can compose in a variety of genres, although the products are inconsistent.  The papers are characterized by uneven development and organization.  Choices in syntax, tone, diction, and voice are sometimes ineffective, though the writer’s choices demonstrate overall mastery of the indicators.  </w:t>
      </w:r>
    </w:p>
    <w:p w:rsidR="00A44F72" w:rsidRDefault="00A44F72">
      <w:pPr>
        <w:pStyle w:val="BodyText"/>
        <w:rPr>
          <w:sz w:val="20"/>
        </w:rPr>
      </w:pPr>
    </w:p>
    <w:p w:rsidR="00A44F72" w:rsidRDefault="00A44F72">
      <w:pPr>
        <w:pStyle w:val="BodyText"/>
        <w:rPr>
          <w:sz w:val="20"/>
        </w:rPr>
      </w:pPr>
      <w:r>
        <w:rPr>
          <w:sz w:val="20"/>
        </w:rPr>
        <w:t>D=67</w:t>
      </w:r>
      <w:r>
        <w:rPr>
          <w:sz w:val="20"/>
        </w:rPr>
        <w:tab/>
      </w:r>
      <w:r>
        <w:rPr>
          <w:sz w:val="20"/>
        </w:rPr>
        <w:tab/>
      </w:r>
    </w:p>
    <w:p w:rsidR="00A44F72" w:rsidRDefault="00A44F72">
      <w:pPr>
        <w:pStyle w:val="BodyText"/>
        <w:rPr>
          <w:sz w:val="20"/>
        </w:rPr>
      </w:pPr>
    </w:p>
    <w:p w:rsidR="00A44F72" w:rsidRDefault="00A44F72">
      <w:pPr>
        <w:pStyle w:val="BodyText"/>
        <w:rPr>
          <w:sz w:val="20"/>
        </w:rPr>
      </w:pPr>
      <w:r>
        <w:rPr>
          <w:sz w:val="20"/>
        </w:rPr>
        <w:t xml:space="preserve">The papers in this portfolio demonstrate that the student has sufficiently mastered the indicators for English 12, though additional practice in composition skills is needed for admission into most Freshman English courses at the college level.  Together, the papers show that the student is able to read and think critically and can compose in a variety of genres, although the products are poorly executed.  The papers are characterized by uneven development and organization.  Choices in syntax, tone, diction, and voice are often ineffective, though the writer’s choices demonstrate limited mastery of the indicators.  </w:t>
      </w:r>
    </w:p>
    <w:p w:rsidR="00A44F72" w:rsidRDefault="00A44F72">
      <w:pPr>
        <w:pStyle w:val="BodyText"/>
        <w:rPr>
          <w:sz w:val="20"/>
        </w:rPr>
      </w:pPr>
    </w:p>
    <w:p w:rsidR="00A44F72" w:rsidRDefault="00A44F72">
      <w:pPr>
        <w:pStyle w:val="BodyText"/>
        <w:rPr>
          <w:sz w:val="20"/>
        </w:rPr>
      </w:pPr>
      <w:r>
        <w:rPr>
          <w:sz w:val="20"/>
        </w:rPr>
        <w:t>F=57</w:t>
      </w:r>
      <w:r>
        <w:rPr>
          <w:sz w:val="20"/>
        </w:rPr>
        <w:tab/>
      </w:r>
      <w:proofErr w:type="gramStart"/>
      <w:r>
        <w:rPr>
          <w:sz w:val="20"/>
        </w:rPr>
        <w:t>The</w:t>
      </w:r>
      <w:proofErr w:type="gramEnd"/>
      <w:r>
        <w:rPr>
          <w:sz w:val="20"/>
        </w:rPr>
        <w:t xml:space="preserve"> papers in this portfolio demonstrate that the student has not mastered the indicators for English 12.  Additional work in critical reading and writing are likely to be needed prior to admission into most Freshman English courses at the college level.  The portfolio may be missing one or more of the required papers, though the student has submitted a portfolio.  Together, the papers submitted exhibit an inconsistent ability to read and think critically and to compose in a variety of genres.  The papers submitted have poor development and organization.  Syntax, tone, diction, and voice are inadequate.</w:t>
      </w:r>
    </w:p>
    <w:p w:rsidR="00A44F72" w:rsidRDefault="00A44F72">
      <w:pPr>
        <w:pStyle w:val="BodyText"/>
        <w:rPr>
          <w:sz w:val="20"/>
        </w:rPr>
      </w:pPr>
    </w:p>
    <w:p w:rsidR="00A44F72" w:rsidRDefault="00A44F72">
      <w:pPr>
        <w:pStyle w:val="BodyText"/>
        <w:rPr>
          <w:sz w:val="20"/>
        </w:rPr>
      </w:pPr>
      <w:r>
        <w:rPr>
          <w:sz w:val="20"/>
        </w:rPr>
        <w:t>NSR=0</w:t>
      </w:r>
    </w:p>
    <w:p w:rsidR="00A44F72" w:rsidRDefault="00A44F72">
      <w:pPr>
        <w:pStyle w:val="BodyText"/>
        <w:rPr>
          <w:sz w:val="20"/>
        </w:rPr>
      </w:pPr>
    </w:p>
    <w:p w:rsidR="00A44F72" w:rsidRDefault="00A44F72">
      <w:pPr>
        <w:pStyle w:val="BodyText"/>
        <w:rPr>
          <w:b w:val="0"/>
          <w:bCs w:val="0"/>
          <w:sz w:val="20"/>
        </w:rPr>
      </w:pPr>
      <w:r>
        <w:tab/>
      </w:r>
      <w:r>
        <w:rPr>
          <w:sz w:val="20"/>
        </w:rPr>
        <w:t>The student did not submit a portfolio.</w:t>
      </w:r>
    </w:p>
    <w:sectPr w:rsidR="00A44F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F72"/>
    <w:rsid w:val="00A44F72"/>
    <w:rsid w:val="00F96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Tahoma" w:hAnsi="Tahoma" w:cs="Tahoma"/>
      <w:b/>
      <w:bCs/>
      <w:sz w:val="28"/>
    </w:rPr>
  </w:style>
  <w:style w:type="paragraph" w:styleId="BodyText">
    <w:name w:val="Body Text"/>
    <w:basedOn w:val="Normal"/>
    <w:rPr>
      <w:rFonts w:ascii="Tahoma" w:hAnsi="Tahoma" w:cs="Tahoma"/>
      <w:b/>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Tahoma" w:hAnsi="Tahoma" w:cs="Tahoma"/>
      <w:b/>
      <w:bCs/>
      <w:sz w:val="28"/>
    </w:rPr>
  </w:style>
  <w:style w:type="paragraph" w:styleId="BodyText">
    <w:name w:val="Body Text"/>
    <w:basedOn w:val="Normal"/>
    <w:rPr>
      <w:rFonts w:ascii="Tahoma" w:hAnsi="Tahoma" w:cs="Tahoma"/>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Portfolio Rubric for English 12</vt:lpstr>
    </vt:vector>
  </TitlesOfParts>
  <Company>Hewlett-Packard</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Rubric for English 12</dc:title>
  <dc:creator>FCPS</dc:creator>
  <cp:lastModifiedBy>Kelli Green</cp:lastModifiedBy>
  <cp:revision>2</cp:revision>
  <cp:lastPrinted>2012-01-17T21:12:00Z</cp:lastPrinted>
  <dcterms:created xsi:type="dcterms:W3CDTF">2012-01-17T21:12:00Z</dcterms:created>
  <dcterms:modified xsi:type="dcterms:W3CDTF">2012-01-17T21:12:00Z</dcterms:modified>
</cp:coreProperties>
</file>